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0983" w:rsidRDefault="003D0983" w:rsidP="003D0983">
      <w:pPr>
        <w:spacing w:line="288" w:lineRule="auto"/>
        <w:jc w:val="center"/>
        <w:rPr>
          <w:rFonts w:ascii="Times New Roman" w:hAnsi="Times New Roman"/>
          <w:b/>
          <w:sz w:val="26"/>
          <w:szCs w:val="26"/>
        </w:rPr>
      </w:pPr>
      <w:bookmarkStart w:id="0" w:name="_GoBack"/>
      <w:bookmarkEnd w:id="0"/>
      <w:r>
        <w:rPr>
          <w:rFonts w:ascii="Times New Roman" w:hAnsi="Times New Roman"/>
          <w:b/>
          <w:sz w:val="26"/>
          <w:szCs w:val="26"/>
        </w:rPr>
        <w:t>PHÁT TRIỂN DU LỊCH CỘNG ĐỒNG</w:t>
      </w:r>
    </w:p>
    <w:p w:rsidR="003D0983" w:rsidRPr="000C1CB5" w:rsidRDefault="003D0983" w:rsidP="003D0983">
      <w:pPr>
        <w:spacing w:line="288" w:lineRule="auto"/>
        <w:jc w:val="both"/>
        <w:rPr>
          <w:rFonts w:ascii="Times New Roman" w:hAnsi="Times New Roman"/>
          <w:b/>
          <w:sz w:val="26"/>
          <w:szCs w:val="26"/>
        </w:rPr>
      </w:pPr>
    </w:p>
    <w:p w:rsidR="003D0983" w:rsidRPr="000C1CB5" w:rsidRDefault="003D0983" w:rsidP="003D0983">
      <w:pPr>
        <w:ind w:firstLine="561"/>
        <w:jc w:val="both"/>
        <w:rPr>
          <w:rFonts w:ascii="Times New Roman" w:hAnsi="Times New Roman"/>
          <w:sz w:val="26"/>
          <w:szCs w:val="28"/>
          <w:lang w:val="es-AR"/>
        </w:rPr>
      </w:pPr>
      <w:r w:rsidRPr="000C1CB5">
        <w:rPr>
          <w:rFonts w:ascii="Times New Roman" w:hAnsi="Times New Roman"/>
          <w:sz w:val="26"/>
          <w:szCs w:val="28"/>
          <w:lang w:val="es-AR"/>
        </w:rPr>
        <w:t>Địa hình huyện Vũng Liêm, tỉnh Vĩnh Long được bao bọc bởi hệ thống sông là sông măng Thít, sông Mây Tức, lớn nhất là dòng Cổ Chiên, thiên nhiên đã hào phóng ban tặng một cù lao dài được phù sa bồi đắp, bốn mùa cây trái tốt tươi, là điểm đến lý tưởng cho du khách tham quan nghỉ dưỡng cũng như tìm hiểu những di tích lịch sử về con người của vùng đất Vũng Liêm qua các thời kỳ lịch sử.</w:t>
      </w:r>
    </w:p>
    <w:p w:rsidR="003D0983" w:rsidRPr="000C1CB5" w:rsidRDefault="003D0983" w:rsidP="003D0983">
      <w:pPr>
        <w:ind w:firstLine="561"/>
        <w:jc w:val="both"/>
        <w:rPr>
          <w:rFonts w:ascii="Times New Roman" w:hAnsi="Times New Roman"/>
          <w:sz w:val="26"/>
          <w:szCs w:val="28"/>
          <w:lang w:val="es-AR"/>
        </w:rPr>
      </w:pPr>
    </w:p>
    <w:p w:rsidR="003D0983" w:rsidRDefault="003D0983" w:rsidP="003D0983">
      <w:pPr>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t xml:space="preserve">Lợi thế về du lịch của Vũng Liêm là khu tưởng niệm Bác Kiệt, chùa Hạnh Phúc Tăng (xã Trung Thành), khu di tích lăng mộ thân nhân của danh tướng Thoại Ngọc Hầu (xã Thanh Bình) cùng một số khu di tích khác như Đình Bình Phụng (xã Trung Hiệp), Đình Quang Phong (xã Trung Chánh). . . . Bước đầu đã hình thành một số điểm du lịch miệt vườn kết hợp du lịch sinh thái, </w:t>
      </w:r>
      <w:r w:rsidRPr="000C1CB5">
        <w:rPr>
          <w:rFonts w:ascii="Times New Roman" w:hAnsi="Times New Roman"/>
          <w:sz w:val="26"/>
          <w:szCs w:val="28"/>
          <w:lang w:val="es-AR"/>
        </w:rPr>
        <w:t xml:space="preserve">như điểm du lịch cộng đồng ấp Phú Ân xã Trung Nghĩa, Vườn du lịch sinh thái Út Nhanh xã Trung Hiệp, du lịch vườn </w:t>
      </w:r>
      <w:r>
        <w:rPr>
          <w:rFonts w:ascii="Times New Roman" w:hAnsi="Times New Roman"/>
          <w:sz w:val="26"/>
          <w:szCs w:val="28"/>
          <w:lang w:val="es-AR"/>
        </w:rPr>
        <w:t>sầu riêng Tám Thân</w:t>
      </w:r>
      <w:r w:rsidRPr="000C1CB5">
        <w:rPr>
          <w:rFonts w:ascii="Times New Roman" w:hAnsi="Times New Roman"/>
          <w:sz w:val="26"/>
          <w:szCs w:val="28"/>
          <w:lang w:val="es-AR"/>
        </w:rPr>
        <w:t xml:space="preserve"> xã Quới An</w:t>
      </w:r>
      <w:r>
        <w:rPr>
          <w:rFonts w:ascii="Times New Roman" w:hAnsi="Times New Roman"/>
          <w:sz w:val="26"/>
          <w:szCs w:val="28"/>
          <w:lang w:val="es-AR"/>
        </w:rPr>
        <w:t>,</w:t>
      </w:r>
      <w:r w:rsidRPr="000C1CB5">
        <w:rPr>
          <w:rFonts w:ascii="Times New Roman" w:hAnsi="Times New Roman"/>
          <w:sz w:val="26"/>
          <w:szCs w:val="28"/>
          <w:lang w:val="es-AR"/>
        </w:rPr>
        <w:t xml:space="preserve"> </w:t>
      </w:r>
      <w:r w:rsidRPr="000C1CB5">
        <w:rPr>
          <w:rFonts w:ascii="Times New Roman" w:hAnsi="Times New Roman"/>
          <w:color w:val="2A2B2B"/>
          <w:sz w:val="26"/>
          <w:szCs w:val="26"/>
          <w:shd w:val="clear" w:color="auto" w:fill="FFFFFF"/>
        </w:rPr>
        <w:t>Homestay Hai Cường</w:t>
      </w:r>
      <w:r w:rsidRPr="000C1CB5">
        <w:rPr>
          <w:rFonts w:ascii="Times New Roman" w:hAnsi="Times New Roman"/>
          <w:color w:val="2A2B2B"/>
          <w:sz w:val="27"/>
          <w:szCs w:val="27"/>
          <w:shd w:val="clear" w:color="auto" w:fill="FFFFFF"/>
        </w:rPr>
        <w:t xml:space="preserve"> </w:t>
      </w:r>
      <w:r w:rsidRPr="000C1CB5">
        <w:rPr>
          <w:rFonts w:ascii="Times New Roman" w:hAnsi="Times New Roman"/>
          <w:sz w:val="26"/>
          <w:szCs w:val="28"/>
          <w:lang w:val="es-AR"/>
        </w:rPr>
        <w:t xml:space="preserve">xã Thanh Bình, mỗi </w:t>
      </w:r>
      <w:r>
        <w:rPr>
          <w:rFonts w:ascii="Times New Roman" w:hAnsi="Times New Roman"/>
          <w:sz w:val="26"/>
          <w:szCs w:val="28"/>
          <w:lang w:val="es-AR"/>
        </w:rPr>
        <w:t>nơi</w:t>
      </w:r>
      <w:r w:rsidRPr="000C1CB5">
        <w:rPr>
          <w:rFonts w:ascii="Times New Roman" w:hAnsi="Times New Roman"/>
          <w:sz w:val="26"/>
          <w:szCs w:val="28"/>
          <w:lang w:val="es-AR"/>
        </w:rPr>
        <w:t xml:space="preserve"> có một điểm nhấn để thu hút khách tham quan khác nhau, như điểm du lịch cộng đồng kết hợp nghỉ dưỡng ngắn hạn ấp Phú Ân xã Trung Nghĩa chủ yếu thu hút khách quốc tế đến tham quan miệt vườn sông nước trên tàu và giao lưu với người dân địa phương địa như chèo thuyền, nấu ăn, đạp xe đạp được nghỉ qua đêm, thưởng thức các món ăn nam Bộ. Đăc biệt là du khách được thưởng thức nước dừa rất ngọt và tươi mát, phòng nghỉ được xây dựng đơn giản gần gủi với thiên nhiên, luôn tạo không gian yên bình của vùng quê sông nước</w:t>
      </w:r>
      <w:r>
        <w:rPr>
          <w:rFonts w:ascii="Times New Roman" w:hAnsi="Times New Roman"/>
          <w:sz w:val="26"/>
          <w:szCs w:val="28"/>
          <w:lang w:val="es-AR"/>
        </w:rPr>
        <w:t>,</w:t>
      </w:r>
      <w:r w:rsidRPr="000C1CB5">
        <w:rPr>
          <w:rFonts w:ascii="Times New Roman" w:hAnsi="Times New Roman"/>
          <w:sz w:val="26"/>
          <w:szCs w:val="28"/>
          <w:lang w:val="es-AR"/>
        </w:rPr>
        <w:t xml:space="preserve"> các năm qua được du khách nước ngoài chọn đến tham quan. Điểm du lịch sinh thái ấp Trung Trị xã Trung Hiệp thu hút khách trong nước tham quan là chủ yếu không nghỉ qua đêm, đến điểm du lịch khách tham quan thưởng thức các nón ăn dân giả như gà hấp lá chanh và bánh xèo Nam Bộ rất thơm ngon dưới vườn Măng cụt rợm bóng mát, trẻ em được tắm hồ bơi. Thường những ngày lễ du khách đến tham quan rất đông từ 150-200 khách /ngày. </w:t>
      </w:r>
      <w:r w:rsidRPr="000C1CB5">
        <w:rPr>
          <w:rFonts w:ascii="Times New Roman" w:hAnsi="Times New Roman"/>
          <w:color w:val="2A2B2B"/>
          <w:sz w:val="26"/>
          <w:szCs w:val="26"/>
          <w:shd w:val="clear" w:color="auto" w:fill="FFFFFF"/>
        </w:rPr>
        <w:t>Homestay Hai Cường</w:t>
      </w:r>
      <w:r w:rsidRPr="000C1CB5">
        <w:rPr>
          <w:rFonts w:ascii="Times New Roman" w:hAnsi="Times New Roman"/>
          <w:color w:val="2A2B2B"/>
          <w:sz w:val="27"/>
          <w:szCs w:val="27"/>
          <w:shd w:val="clear" w:color="auto" w:fill="FFFFFF"/>
        </w:rPr>
        <w:t xml:space="preserve"> </w:t>
      </w:r>
      <w:r w:rsidRPr="000C1CB5">
        <w:rPr>
          <w:rFonts w:ascii="Times New Roman" w:hAnsi="Times New Roman"/>
          <w:sz w:val="26"/>
          <w:szCs w:val="28"/>
          <w:lang w:val="es-AR"/>
        </w:rPr>
        <w:t xml:space="preserve">xã Thanh Bình </w:t>
      </w:r>
      <w:r w:rsidRPr="000C1CB5">
        <w:rPr>
          <w:rFonts w:ascii="Times New Roman" w:hAnsi="Times New Roman"/>
          <w:color w:val="333333"/>
          <w:sz w:val="26"/>
          <w:szCs w:val="28"/>
          <w:lang w:val="es-AR"/>
        </w:rPr>
        <w:t>là địa phậ</w:t>
      </w:r>
      <w:r>
        <w:rPr>
          <w:rFonts w:ascii="Times New Roman" w:hAnsi="Times New Roman"/>
          <w:color w:val="333333"/>
          <w:sz w:val="26"/>
          <w:szCs w:val="28"/>
          <w:lang w:val="es-AR"/>
        </w:rPr>
        <w:t>n Cù Lao Dài, đến đây du</w:t>
      </w:r>
      <w:r w:rsidRPr="000C1CB5">
        <w:rPr>
          <w:rFonts w:ascii="Times New Roman" w:hAnsi="Times New Roman"/>
          <w:color w:val="333333"/>
          <w:sz w:val="26"/>
          <w:szCs w:val="28"/>
          <w:lang w:val="es-AR"/>
        </w:rPr>
        <w:t xml:space="preserve"> khách tham quan </w:t>
      </w:r>
      <w:r>
        <w:rPr>
          <w:rFonts w:ascii="Times New Roman" w:hAnsi="Times New Roman"/>
          <w:color w:val="333333"/>
          <w:sz w:val="26"/>
          <w:szCs w:val="28"/>
          <w:lang w:val="es-AR"/>
        </w:rPr>
        <w:t xml:space="preserve">bằng </w:t>
      </w:r>
      <w:proofErr w:type="gramStart"/>
      <w:r>
        <w:rPr>
          <w:rFonts w:ascii="Times New Roman" w:hAnsi="Times New Roman"/>
          <w:color w:val="333333"/>
          <w:sz w:val="26"/>
          <w:szCs w:val="28"/>
          <w:lang w:val="es-AR"/>
        </w:rPr>
        <w:t>xe</w:t>
      </w:r>
      <w:proofErr w:type="gramEnd"/>
      <w:r>
        <w:rPr>
          <w:rFonts w:ascii="Times New Roman" w:hAnsi="Times New Roman"/>
          <w:color w:val="333333"/>
          <w:sz w:val="26"/>
          <w:szCs w:val="28"/>
          <w:lang w:val="es-AR"/>
        </w:rPr>
        <w:t xml:space="preserve"> đạp chạy</w:t>
      </w:r>
      <w:r w:rsidRPr="000C1CB5">
        <w:rPr>
          <w:rFonts w:ascii="Times New Roman" w:hAnsi="Times New Roman"/>
          <w:color w:val="333333"/>
          <w:sz w:val="26"/>
          <w:szCs w:val="28"/>
          <w:lang w:val="es-AR"/>
        </w:rPr>
        <w:t xml:space="preserve"> theo những con đường </w:t>
      </w:r>
      <w:r>
        <w:rPr>
          <w:rFonts w:ascii="Times New Roman" w:hAnsi="Times New Roman"/>
          <w:color w:val="333333"/>
          <w:sz w:val="26"/>
          <w:szCs w:val="28"/>
          <w:lang w:val="es-AR"/>
        </w:rPr>
        <w:t>quanh cù lao</w:t>
      </w:r>
      <w:r w:rsidRPr="000C1CB5">
        <w:rPr>
          <w:rFonts w:ascii="Times New Roman" w:hAnsi="Times New Roman"/>
          <w:color w:val="333333"/>
          <w:sz w:val="26"/>
          <w:szCs w:val="28"/>
          <w:lang w:val="es-AR"/>
        </w:rPr>
        <w:t xml:space="preserve"> </w:t>
      </w:r>
      <w:r>
        <w:rPr>
          <w:rFonts w:ascii="Times New Roman" w:hAnsi="Times New Roman"/>
          <w:color w:val="333333"/>
          <w:sz w:val="26"/>
          <w:szCs w:val="28"/>
          <w:lang w:val="es-AR"/>
        </w:rPr>
        <w:t>tham quan</w:t>
      </w:r>
      <w:r w:rsidRPr="000C1CB5">
        <w:rPr>
          <w:rFonts w:ascii="Times New Roman" w:hAnsi="Times New Roman"/>
          <w:color w:val="333333"/>
          <w:sz w:val="26"/>
          <w:szCs w:val="28"/>
          <w:lang w:val="es-AR"/>
        </w:rPr>
        <w:t xml:space="preserve"> vườn trái cây của người dân địa phương. Có rất nhiều loại trái cây khác nhau như sầu riêng, mít, chuối, chôm chôm, bưởi, bòn bon, măng cụt...Chủ vườn đa phần ai cũng rất mến khách, họ sẽ chọn trái cây ngon ngay từ trên cây, cắt xuống và bổ ra cho mọi người cùng thưởng thức giữa không gian xanh mát, được người dân chỉ cách chọn lựa những loại trái cây ngon tại vườn </w:t>
      </w:r>
      <w:r>
        <w:rPr>
          <w:rFonts w:ascii="Times New Roman" w:hAnsi="Times New Roman"/>
          <w:color w:val="333333"/>
          <w:sz w:val="26"/>
          <w:szCs w:val="28"/>
          <w:lang w:val="es-AR"/>
        </w:rPr>
        <w:t xml:space="preserve">mua </w:t>
      </w:r>
      <w:r w:rsidRPr="000C1CB5">
        <w:rPr>
          <w:rFonts w:ascii="Times New Roman" w:hAnsi="Times New Roman"/>
          <w:color w:val="333333"/>
          <w:sz w:val="26"/>
          <w:szCs w:val="28"/>
          <w:lang w:val="es-AR"/>
        </w:rPr>
        <w:t>về làm quà tặng bạn bè, người thân với giá cả bình dân, rất an toàn. Đến điểm du lịch du khách được thưởng thức các món ăn đặc sản Nam Bộ như cá lóc nướng, gà vườn hấp rượu, bánh xèo</w:t>
      </w:r>
      <w:r>
        <w:rPr>
          <w:rFonts w:ascii="Times New Roman" w:hAnsi="Times New Roman"/>
          <w:color w:val="333333"/>
          <w:sz w:val="26"/>
          <w:szCs w:val="28"/>
          <w:lang w:val="es-AR"/>
        </w:rPr>
        <w:t xml:space="preserve"> </w:t>
      </w:r>
      <w:r w:rsidRPr="000C1CB5">
        <w:rPr>
          <w:rFonts w:ascii="Times New Roman" w:hAnsi="Times New Roman"/>
          <w:color w:val="333333"/>
          <w:sz w:val="26"/>
          <w:szCs w:val="28"/>
          <w:lang w:val="es-AR"/>
        </w:rPr>
        <w:t xml:space="preserve">với các loại rau </w:t>
      </w:r>
      <w:proofErr w:type="gramStart"/>
      <w:r w:rsidRPr="000C1CB5">
        <w:rPr>
          <w:rFonts w:ascii="Times New Roman" w:hAnsi="Times New Roman"/>
          <w:color w:val="333333"/>
          <w:sz w:val="26"/>
          <w:szCs w:val="28"/>
          <w:lang w:val="es-AR"/>
        </w:rPr>
        <w:t>vườn .</w:t>
      </w:r>
      <w:proofErr w:type="gramEnd"/>
      <w:r w:rsidRPr="000C1CB5">
        <w:rPr>
          <w:rFonts w:ascii="Times New Roman" w:hAnsi="Times New Roman"/>
          <w:color w:val="333333"/>
          <w:sz w:val="26"/>
          <w:szCs w:val="28"/>
          <w:lang w:val="es-AR"/>
        </w:rPr>
        <w:t xml:space="preserve"> . .</w:t>
      </w:r>
    </w:p>
    <w:p w:rsidR="003D0983" w:rsidRPr="000C1CB5" w:rsidRDefault="003D0983" w:rsidP="003D0983">
      <w:pPr>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t xml:space="preserve"> Địa chỉ liên hệ tham quan khi có nhu cầu</w:t>
      </w:r>
    </w:p>
    <w:p w:rsidR="003D0983" w:rsidRPr="000C1CB5" w:rsidRDefault="003D0983" w:rsidP="003D0983">
      <w:pPr>
        <w:ind w:firstLine="561"/>
        <w:jc w:val="both"/>
        <w:rPr>
          <w:rFonts w:ascii="Times New Roman" w:hAnsi="Times New Roman"/>
          <w:b/>
          <w:color w:val="333333"/>
          <w:sz w:val="26"/>
          <w:szCs w:val="28"/>
          <w:lang w:val="es-AR"/>
        </w:rPr>
      </w:pPr>
      <w:r w:rsidRPr="000C1CB5">
        <w:rPr>
          <w:rFonts w:ascii="Times New Roman" w:hAnsi="Times New Roman"/>
          <w:b/>
          <w:color w:val="333333"/>
          <w:sz w:val="26"/>
          <w:szCs w:val="28"/>
          <w:lang w:val="es-AR"/>
        </w:rPr>
        <w:t>1-Khu tưởng niệm bác Kiệt;</w:t>
      </w:r>
    </w:p>
    <w:p w:rsidR="003D0983" w:rsidRPr="000C1CB5" w:rsidRDefault="003D0983" w:rsidP="003D0983">
      <w:pPr>
        <w:tabs>
          <w:tab w:val="left" w:pos="1583"/>
        </w:tabs>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t>Địa chỉ: Khóm 1, Thị trấn Vũng liêm, huyện Vũng Liêm, tỉnh Vĩnh Long</w:t>
      </w:r>
    </w:p>
    <w:p w:rsidR="003D0983" w:rsidRPr="000C1CB5" w:rsidRDefault="003D0983" w:rsidP="003D0983">
      <w:pPr>
        <w:tabs>
          <w:tab w:val="left" w:pos="1583"/>
        </w:tabs>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t>SĐT: 0372452449</w:t>
      </w:r>
    </w:p>
    <w:p w:rsidR="003D0983" w:rsidRPr="000C1CB5" w:rsidRDefault="003D0983" w:rsidP="003D0983">
      <w:pPr>
        <w:ind w:firstLine="561"/>
        <w:jc w:val="both"/>
        <w:rPr>
          <w:rFonts w:ascii="Times New Roman" w:hAnsi="Times New Roman"/>
          <w:b/>
          <w:color w:val="333333"/>
          <w:sz w:val="26"/>
          <w:szCs w:val="28"/>
          <w:lang w:val="es-AR"/>
        </w:rPr>
      </w:pPr>
      <w:r w:rsidRPr="000C1CB5">
        <w:rPr>
          <w:rFonts w:ascii="Times New Roman" w:hAnsi="Times New Roman"/>
          <w:b/>
          <w:color w:val="333333"/>
          <w:sz w:val="26"/>
          <w:szCs w:val="28"/>
          <w:lang w:val="es-AR"/>
        </w:rPr>
        <w:t>2-Vườn sinh Thái Út Nhanh</w:t>
      </w:r>
    </w:p>
    <w:p w:rsidR="003D0983" w:rsidRPr="000C1CB5" w:rsidRDefault="003D0983" w:rsidP="003D0983">
      <w:pPr>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t>Địa chỉ: Ấp Rạch Nưng xã Trung Hiệp huyện Vũng Liêm, tỉnh Vĩnh Long</w:t>
      </w:r>
    </w:p>
    <w:p w:rsidR="003D0983" w:rsidRPr="000C1CB5" w:rsidRDefault="003D0983" w:rsidP="003D0983">
      <w:pPr>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t>SĐT: 0939854445</w:t>
      </w:r>
    </w:p>
    <w:p w:rsidR="003D0983" w:rsidRPr="000C1CB5" w:rsidRDefault="003D0983" w:rsidP="003D0983">
      <w:pPr>
        <w:ind w:firstLine="561"/>
        <w:jc w:val="both"/>
        <w:rPr>
          <w:rFonts w:ascii="Times New Roman" w:hAnsi="Times New Roman"/>
          <w:b/>
          <w:color w:val="333333"/>
          <w:sz w:val="26"/>
          <w:szCs w:val="28"/>
          <w:lang w:val="es-AR"/>
        </w:rPr>
      </w:pPr>
      <w:r w:rsidRPr="000C1CB5">
        <w:rPr>
          <w:rFonts w:ascii="Times New Roman" w:hAnsi="Times New Roman"/>
          <w:b/>
          <w:color w:val="333333"/>
          <w:sz w:val="26"/>
          <w:szCs w:val="28"/>
          <w:lang w:val="es-AR"/>
        </w:rPr>
        <w:t>3-Vườn Sầu riêng Sinh Thái Tám Thân</w:t>
      </w:r>
    </w:p>
    <w:p w:rsidR="003D0983" w:rsidRPr="000C1CB5" w:rsidRDefault="003D0983" w:rsidP="003D0983">
      <w:pPr>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t>Địa chỉ: Ấp Vàm An xã Quới An huyện Vũng Liêm, tỉnh Vĩnh Long</w:t>
      </w:r>
    </w:p>
    <w:p w:rsidR="003D0983" w:rsidRPr="000C1CB5" w:rsidRDefault="003D0983" w:rsidP="003D0983">
      <w:pPr>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t>SĐT</w:t>
      </w:r>
      <w:proofErr w:type="gramStart"/>
      <w:r w:rsidRPr="000C1CB5">
        <w:rPr>
          <w:rFonts w:ascii="Times New Roman" w:hAnsi="Times New Roman"/>
          <w:color w:val="333333"/>
          <w:sz w:val="26"/>
          <w:szCs w:val="28"/>
          <w:lang w:val="es-AR"/>
        </w:rPr>
        <w:t>:0985870653</w:t>
      </w:r>
      <w:proofErr w:type="gramEnd"/>
    </w:p>
    <w:p w:rsidR="003D0983" w:rsidRPr="000C1CB5" w:rsidRDefault="003D0983" w:rsidP="003D0983">
      <w:pPr>
        <w:ind w:firstLine="561"/>
        <w:jc w:val="both"/>
        <w:rPr>
          <w:rFonts w:ascii="Times New Roman" w:hAnsi="Times New Roman"/>
          <w:b/>
          <w:color w:val="333333"/>
          <w:sz w:val="26"/>
          <w:szCs w:val="28"/>
          <w:lang w:val="es-AR"/>
        </w:rPr>
      </w:pPr>
      <w:r w:rsidRPr="000C1CB5">
        <w:rPr>
          <w:rFonts w:ascii="Times New Roman" w:hAnsi="Times New Roman"/>
          <w:b/>
          <w:color w:val="333333"/>
          <w:sz w:val="26"/>
          <w:szCs w:val="28"/>
          <w:lang w:val="es-AR"/>
        </w:rPr>
        <w:t>4-</w:t>
      </w:r>
      <w:r w:rsidRPr="0063519C">
        <w:rPr>
          <w:rFonts w:ascii="Times New Roman" w:hAnsi="Times New Roman"/>
          <w:color w:val="2A2B2B"/>
          <w:sz w:val="26"/>
          <w:szCs w:val="26"/>
          <w:shd w:val="clear" w:color="auto" w:fill="FFFFFF"/>
        </w:rPr>
        <w:t xml:space="preserve"> </w:t>
      </w:r>
      <w:r w:rsidRPr="0063519C">
        <w:rPr>
          <w:rFonts w:ascii="Times New Roman" w:hAnsi="Times New Roman"/>
          <w:b/>
          <w:color w:val="2A2B2B"/>
          <w:sz w:val="26"/>
          <w:szCs w:val="26"/>
          <w:shd w:val="clear" w:color="auto" w:fill="FFFFFF"/>
        </w:rPr>
        <w:t>Homestay Hai Cường</w:t>
      </w:r>
    </w:p>
    <w:p w:rsidR="003D0983" w:rsidRPr="000C1CB5" w:rsidRDefault="003D0983" w:rsidP="003D0983">
      <w:pPr>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t xml:space="preserve">Địa chỉ: Ấp </w:t>
      </w:r>
      <w:r>
        <w:rPr>
          <w:rFonts w:ascii="Times New Roman" w:hAnsi="Times New Roman"/>
          <w:color w:val="333333"/>
          <w:sz w:val="26"/>
          <w:szCs w:val="28"/>
          <w:lang w:val="es-AR"/>
        </w:rPr>
        <w:t>Thanh Lương</w:t>
      </w:r>
      <w:r w:rsidRPr="000C1CB5">
        <w:rPr>
          <w:rFonts w:ascii="Times New Roman" w:hAnsi="Times New Roman"/>
          <w:color w:val="333333"/>
          <w:sz w:val="26"/>
          <w:szCs w:val="28"/>
          <w:lang w:val="es-AR"/>
        </w:rPr>
        <w:t xml:space="preserve"> xã Thanh Bình huyện Vũng Liêm, tỉnh Vĩnh Long</w:t>
      </w:r>
    </w:p>
    <w:p w:rsidR="003D0983" w:rsidRPr="000C1CB5" w:rsidRDefault="003D0983" w:rsidP="003D0983">
      <w:pPr>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t>SĐT</w:t>
      </w:r>
      <w:proofErr w:type="gramStart"/>
      <w:r w:rsidRPr="000C1CB5">
        <w:rPr>
          <w:rFonts w:ascii="Times New Roman" w:hAnsi="Times New Roman"/>
          <w:color w:val="333333"/>
          <w:sz w:val="26"/>
          <w:szCs w:val="28"/>
          <w:lang w:val="es-AR"/>
        </w:rPr>
        <w:t>:0984916661</w:t>
      </w:r>
      <w:proofErr w:type="gramEnd"/>
    </w:p>
    <w:p w:rsidR="003D0983" w:rsidRPr="000C1CB5" w:rsidRDefault="003D0983" w:rsidP="003D0983">
      <w:pPr>
        <w:ind w:firstLine="561"/>
        <w:jc w:val="both"/>
        <w:rPr>
          <w:rFonts w:ascii="Times New Roman" w:hAnsi="Times New Roman"/>
          <w:b/>
          <w:color w:val="545454"/>
          <w:sz w:val="26"/>
          <w:szCs w:val="26"/>
        </w:rPr>
      </w:pPr>
      <w:r w:rsidRPr="000C1CB5">
        <w:rPr>
          <w:rFonts w:ascii="Times New Roman" w:hAnsi="Times New Roman"/>
          <w:b/>
          <w:color w:val="333333"/>
          <w:sz w:val="26"/>
          <w:szCs w:val="28"/>
          <w:lang w:val="es-AR"/>
        </w:rPr>
        <w:t xml:space="preserve">5-Điểm du lịch cộng đồng </w:t>
      </w:r>
      <w:r w:rsidRPr="000C1CB5">
        <w:rPr>
          <w:rFonts w:ascii="Times New Roman" w:hAnsi="Times New Roman"/>
          <w:b/>
          <w:color w:val="545454"/>
          <w:sz w:val="26"/>
          <w:szCs w:val="26"/>
        </w:rPr>
        <w:t>Coco Riverside Lodge</w:t>
      </w:r>
    </w:p>
    <w:p w:rsidR="003D0983" w:rsidRPr="000C1CB5" w:rsidRDefault="003D0983" w:rsidP="003D0983">
      <w:pPr>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lastRenderedPageBreak/>
        <w:t>Địa chỉ Ấp Phú Ân xã Trung Nghĩa huyện Vũng Liêm, tỉnh Vĩnh Long</w:t>
      </w:r>
    </w:p>
    <w:p w:rsidR="003D0983" w:rsidRPr="000C1CB5" w:rsidRDefault="003D0983" w:rsidP="003D0983">
      <w:pPr>
        <w:ind w:firstLine="561"/>
        <w:jc w:val="both"/>
        <w:rPr>
          <w:rFonts w:ascii="Times New Roman" w:hAnsi="Times New Roman"/>
          <w:color w:val="333333"/>
          <w:sz w:val="26"/>
          <w:szCs w:val="28"/>
          <w:lang w:val="es-AR"/>
        </w:rPr>
      </w:pPr>
      <w:r w:rsidRPr="000C1CB5">
        <w:rPr>
          <w:rFonts w:ascii="Times New Roman" w:hAnsi="Times New Roman"/>
          <w:color w:val="333333"/>
          <w:sz w:val="26"/>
          <w:szCs w:val="28"/>
          <w:lang w:val="es-AR"/>
        </w:rPr>
        <w:t>SĐT</w:t>
      </w:r>
      <w:proofErr w:type="gramStart"/>
      <w:r w:rsidRPr="000C1CB5">
        <w:rPr>
          <w:rFonts w:ascii="Times New Roman" w:hAnsi="Times New Roman"/>
          <w:color w:val="333333"/>
          <w:sz w:val="26"/>
          <w:szCs w:val="28"/>
          <w:lang w:val="es-AR"/>
        </w:rPr>
        <w:t>:0913931193</w:t>
      </w:r>
      <w:proofErr w:type="gramEnd"/>
    </w:p>
    <w:p w:rsidR="00B40F65" w:rsidRDefault="00B40F65"/>
    <w:p w:rsidR="00DE295B" w:rsidRDefault="00DE295B"/>
    <w:p w:rsidR="00DE295B" w:rsidRDefault="00DE295B"/>
    <w:p w:rsidR="00DE295B" w:rsidRDefault="00DE295B">
      <w:r w:rsidRPr="00DE295B">
        <w:rPr>
          <w:noProof/>
          <w:lang w:val="vi-VN" w:eastAsia="vi-VN"/>
        </w:rPr>
        <w:drawing>
          <wp:inline distT="0" distB="0" distL="0" distR="0" wp14:anchorId="72D6DB91" wp14:editId="4CCC19DE">
            <wp:extent cx="5731510" cy="4298633"/>
            <wp:effectExtent l="0" t="0" r="254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31510" cy="4298633"/>
                    </a:xfrm>
                    <a:prstGeom prst="rect">
                      <a:avLst/>
                    </a:prstGeom>
                  </pic:spPr>
                </pic:pic>
              </a:graphicData>
            </a:graphic>
          </wp:inline>
        </w:drawing>
      </w:r>
    </w:p>
    <w:p w:rsidR="00DE295B" w:rsidRDefault="00DE295B"/>
    <w:p w:rsidR="00DE295B" w:rsidRDefault="00DE295B"/>
    <w:p w:rsidR="00DE295B" w:rsidRDefault="00DE295B"/>
    <w:p w:rsidR="00DE295B" w:rsidRDefault="00DE295B">
      <w:r w:rsidRPr="00DE295B">
        <w:rPr>
          <w:noProof/>
          <w:lang w:val="vi-VN" w:eastAsia="vi-VN"/>
        </w:rPr>
        <w:lastRenderedPageBreak/>
        <w:drawing>
          <wp:inline distT="0" distB="0" distL="0" distR="0" wp14:anchorId="57136DE8" wp14:editId="178DFAC9">
            <wp:extent cx="5731510" cy="4298633"/>
            <wp:effectExtent l="0" t="0" r="254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1510" cy="4298633"/>
                    </a:xfrm>
                    <a:prstGeom prst="rect">
                      <a:avLst/>
                    </a:prstGeom>
                  </pic:spPr>
                </pic:pic>
              </a:graphicData>
            </a:graphic>
          </wp:inline>
        </w:drawing>
      </w:r>
    </w:p>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p w:rsidR="00DE295B" w:rsidRDefault="00DE295B"/>
    <w:sectPr w:rsidR="00DE295B" w:rsidSect="006F20E7">
      <w:pgSz w:w="11906" w:h="16838"/>
      <w:pgMar w:top="1134" w:right="851"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0983"/>
    <w:rsid w:val="003D0983"/>
    <w:rsid w:val="006F20E7"/>
    <w:rsid w:val="00B40F65"/>
    <w:rsid w:val="00DE295B"/>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0983"/>
    <w:pPr>
      <w:spacing w:after="0" w:line="240" w:lineRule="auto"/>
    </w:pPr>
    <w:rPr>
      <w:rFonts w:ascii=".VnTime" w:eastAsia="Times New Roman" w:hAnsi=".VnTime" w:cs="Times New Roman"/>
      <w:sz w:val="24"/>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295B"/>
    <w:rPr>
      <w:rFonts w:ascii="Tahoma" w:hAnsi="Tahoma" w:cs="Tahoma"/>
      <w:sz w:val="16"/>
      <w:szCs w:val="16"/>
    </w:rPr>
  </w:style>
  <w:style w:type="character" w:customStyle="1" w:styleId="BalloonTextChar">
    <w:name w:val="Balloon Text Char"/>
    <w:basedOn w:val="DefaultParagraphFont"/>
    <w:link w:val="BalloonText"/>
    <w:uiPriority w:val="99"/>
    <w:semiHidden/>
    <w:rsid w:val="00DE295B"/>
    <w:rPr>
      <w:rFonts w:ascii="Tahoma" w:eastAsia="Times New Roman" w:hAnsi="Tahoma" w:cs="Tahoma"/>
      <w:sz w:val="16"/>
      <w:szCs w:val="16"/>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0983"/>
    <w:pPr>
      <w:spacing w:after="0" w:line="240" w:lineRule="auto"/>
    </w:pPr>
    <w:rPr>
      <w:rFonts w:ascii=".VnTime" w:eastAsia="Times New Roman" w:hAnsi=".VnTime" w:cs="Times New Roman"/>
      <w:sz w:val="24"/>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295B"/>
    <w:rPr>
      <w:rFonts w:ascii="Tahoma" w:hAnsi="Tahoma" w:cs="Tahoma"/>
      <w:sz w:val="16"/>
      <w:szCs w:val="16"/>
    </w:rPr>
  </w:style>
  <w:style w:type="character" w:customStyle="1" w:styleId="BalloonTextChar">
    <w:name w:val="Balloon Text Char"/>
    <w:basedOn w:val="DefaultParagraphFont"/>
    <w:link w:val="BalloonText"/>
    <w:uiPriority w:val="99"/>
    <w:semiHidden/>
    <w:rsid w:val="00DE295B"/>
    <w:rPr>
      <w:rFonts w:ascii="Tahoma" w:eastAsia="Times New Roman" w:hAnsi="Tahoma" w:cs="Tahoma"/>
      <w:sz w:val="16"/>
      <w:szCs w:val="1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CB3DDF-F6C4-447E-AE99-6DB94C612C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Pages>
  <Words>490</Words>
  <Characters>2799</Characters>
  <Application>Microsoft Office Word</Application>
  <DocSecurity>0</DocSecurity>
  <Lines>23</Lines>
  <Paragraphs>6</Paragraphs>
  <ScaleCrop>false</ScaleCrop>
  <Company/>
  <LinksUpToDate>false</LinksUpToDate>
  <CharactersWithSpaces>3283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4</cp:revision>
  <dcterms:created xsi:type="dcterms:W3CDTF">2024-09-10T00:56:00Z</dcterms:created>
  <dcterms:modified xsi:type="dcterms:W3CDTF">2024-09-10T01:39:00Z</dcterms:modified>
</cp:coreProperties>
</file>